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9639" w:type="dxa"/>
        <w:tblLook w:val="04A0" w:firstRow="1" w:lastRow="0" w:firstColumn="1" w:lastColumn="0" w:noHBand="0" w:noVBand="1"/>
      </w:tblPr>
      <w:tblGrid>
        <w:gridCol w:w="2197"/>
        <w:gridCol w:w="2198"/>
        <w:gridCol w:w="5244"/>
      </w:tblGrid>
      <w:tr w:rsidR="00245BD0" w14:paraId="776BA0FD" w14:textId="77777777" w:rsidTr="00E516DA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2DF5CD" w14:textId="77777777" w:rsidR="00245BD0" w:rsidRDefault="00245BD0" w:rsidP="00E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7D8418" wp14:editId="454149B6">
                  <wp:extent cx="1962150" cy="1628775"/>
                  <wp:effectExtent l="0" t="0" r="0" b="9525"/>
                  <wp:docPr id="2" name="Рисунок 2" descr="C:\Users\Студент\AppData\Local\Microsoft\Windows\INetCache\Content.Word\111111-квадрат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тудент\AppData\Local\Microsoft\Windows\INetCache\Content.Word\111111-квадрат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43B8945" w14:textId="77777777" w:rsidR="000B7810" w:rsidRDefault="000B7810" w:rsidP="000B7810">
            <w:pPr>
              <w:ind w:left="15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0E0711" w14:textId="77777777" w:rsidR="00245BD0" w:rsidRPr="003C474E" w:rsidRDefault="00245BD0" w:rsidP="000B7810">
            <w:pPr>
              <w:ind w:left="159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Крым </w:t>
            </w:r>
            <w:r w:rsidR="000B7810" w:rsidRPr="003C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C47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Крымский колледж общественного питания и торговли</w:t>
            </w:r>
          </w:p>
          <w:p w14:paraId="3431D957" w14:textId="77777777" w:rsidR="00245BD0" w:rsidRDefault="00245BD0" w:rsidP="00E116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B5" w14:paraId="0F3AE765" w14:textId="77777777" w:rsidTr="00E516DA"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</w:tcPr>
          <w:p w14:paraId="770C0790" w14:textId="77777777" w:rsidR="006831B5" w:rsidRDefault="006831B5" w:rsidP="00E11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Абитуриенту: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4B59F69" wp14:editId="76B1663E">
                  <wp:extent cx="1076325" cy="1076325"/>
                  <wp:effectExtent l="0" t="0" r="9525" b="9525"/>
                  <wp:docPr id="3" name="Рисунок 3" descr="C:\Users\Студент\AppData\Local\Microsoft\Windows\INetCache\Content.Word\Абитуриент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Студент\AppData\Local\Microsoft\Windows\INetCache\Content.Word\Абитуриент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14:paraId="238B10AE" w14:textId="77777777" w:rsidR="006831B5" w:rsidRDefault="006831B5" w:rsidP="006831B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Трудоустройство:</w:t>
            </w:r>
          </w:p>
          <w:p w14:paraId="290BB64F" w14:textId="77777777" w:rsidR="006831B5" w:rsidRDefault="006831B5" w:rsidP="00E1165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EAC5655" wp14:editId="0478AD76">
                  <wp:extent cx="1038225" cy="1038225"/>
                  <wp:effectExtent l="0" t="0" r="9525" b="9525"/>
                  <wp:docPr id="1" name="Рисунок 1" descr="Трудоустройство-глав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Трудоустройство-глав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415DB909" w14:textId="77777777" w:rsidR="006831B5" w:rsidRDefault="006831B5" w:rsidP="00050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612673">
              <w:rPr>
                <w:rFonts w:ascii="Times New Roman" w:hAnsi="Times New Roman" w:cs="Times New Roman"/>
                <w:sz w:val="24"/>
                <w:szCs w:val="24"/>
              </w:rPr>
              <w:t>г. Симферополь,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2673">
              <w:rPr>
                <w:rFonts w:ascii="Times New Roman" w:hAnsi="Times New Roman" w:cs="Times New Roman"/>
                <w:sz w:val="24"/>
                <w:szCs w:val="24"/>
              </w:rPr>
              <w:t>ул. Кечкеметская, 2</w:t>
            </w:r>
          </w:p>
          <w:p w14:paraId="43905AEC" w14:textId="77777777" w:rsidR="006831B5" w:rsidRPr="00AD6108" w:rsidRDefault="006831B5" w:rsidP="0005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AD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+73652220260</w:t>
            </w:r>
          </w:p>
          <w:p w14:paraId="13FCE29C" w14:textId="77777777" w:rsidR="006831B5" w:rsidRPr="00AD6108" w:rsidRDefault="006831B5" w:rsidP="0005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D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080@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crimeaedu</w:t>
            </w:r>
            <w:r w:rsidRPr="00AD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  <w:p w14:paraId="678E2A19" w14:textId="77777777" w:rsidR="006831B5" w:rsidRPr="00AD6108" w:rsidRDefault="006831B5" w:rsidP="000503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AD61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colct.ru</w:t>
            </w:r>
          </w:p>
          <w:p w14:paraId="53F20076" w14:textId="77777777" w:rsidR="006831B5" w:rsidRDefault="006831B5" w:rsidP="000503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Руководитель: Пономарева Инна Анатольевна</w:t>
            </w:r>
          </w:p>
          <w:p w14:paraId="0608809E" w14:textId="77777777" w:rsidR="006831B5" w:rsidRDefault="006831B5" w:rsidP="00C129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Лицензия: № Л035-01251-91/00174768</w:t>
            </w:r>
            <w:r w:rsidRPr="00AD61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 07.06.2017</w:t>
            </w:r>
          </w:p>
        </w:tc>
      </w:tr>
    </w:tbl>
    <w:p w14:paraId="61CBD7CB" w14:textId="77777777" w:rsidR="00245BD0" w:rsidRDefault="00245BD0" w:rsidP="000B7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22793C" w14:textId="77777777" w:rsidR="00673B91" w:rsidRDefault="00170BEB" w:rsidP="00673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Краткая история:</w:t>
      </w:r>
      <w:r w:rsidR="0034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91E19E" w14:textId="77777777" w:rsidR="00170BEB" w:rsidRDefault="00673B91" w:rsidP="0017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B91">
        <w:rPr>
          <w:rFonts w:ascii="Times New Roman" w:hAnsi="Times New Roman" w:cs="Times New Roman"/>
          <w:sz w:val="24"/>
          <w:szCs w:val="24"/>
        </w:rPr>
        <w:t>С 19.09.1991 года Симферопольский техникум советской торговли переименован в Симферопольский коммерческий техникум</w:t>
      </w:r>
      <w:r w:rsidR="005E184D">
        <w:rPr>
          <w:rFonts w:ascii="Times New Roman" w:hAnsi="Times New Roman" w:cs="Times New Roman"/>
          <w:sz w:val="24"/>
          <w:szCs w:val="24"/>
        </w:rPr>
        <w:t>.</w:t>
      </w:r>
      <w:r w:rsidR="00CB3D29">
        <w:rPr>
          <w:rFonts w:ascii="Times New Roman" w:hAnsi="Times New Roman" w:cs="Times New Roman"/>
          <w:sz w:val="24"/>
          <w:szCs w:val="24"/>
        </w:rPr>
        <w:t xml:space="preserve"> </w:t>
      </w:r>
      <w:r w:rsidRPr="00673B91">
        <w:rPr>
          <w:rFonts w:ascii="Times New Roman" w:hAnsi="Times New Roman" w:cs="Times New Roman"/>
          <w:sz w:val="24"/>
          <w:szCs w:val="24"/>
        </w:rPr>
        <w:t>С 01.09.1997 года на базе Симферопольского коммерческого техникума и Симферопольского техникума общественного питания создан Симферопольский техникум Киевского национального</w:t>
      </w:r>
      <w:bookmarkStart w:id="0" w:name="_GoBack"/>
      <w:bookmarkEnd w:id="0"/>
      <w:r w:rsidRPr="00673B91">
        <w:rPr>
          <w:rFonts w:ascii="Times New Roman" w:hAnsi="Times New Roman" w:cs="Times New Roman"/>
          <w:sz w:val="24"/>
          <w:szCs w:val="24"/>
        </w:rPr>
        <w:t xml:space="preserve"> экономического университета</w:t>
      </w:r>
      <w:r w:rsidR="005E184D">
        <w:rPr>
          <w:rFonts w:ascii="Times New Roman" w:hAnsi="Times New Roman" w:cs="Times New Roman"/>
          <w:sz w:val="24"/>
          <w:szCs w:val="24"/>
        </w:rPr>
        <w:t>.</w:t>
      </w:r>
      <w:r w:rsidR="00CB3D29">
        <w:rPr>
          <w:rFonts w:ascii="Times New Roman" w:hAnsi="Times New Roman" w:cs="Times New Roman"/>
          <w:sz w:val="24"/>
          <w:szCs w:val="24"/>
        </w:rPr>
        <w:t xml:space="preserve"> </w:t>
      </w:r>
      <w:r w:rsidRPr="00673B91">
        <w:rPr>
          <w:rFonts w:ascii="Times New Roman" w:hAnsi="Times New Roman" w:cs="Times New Roman"/>
          <w:sz w:val="24"/>
          <w:szCs w:val="24"/>
        </w:rPr>
        <w:t>С 01.09.2004 года Симферопольский техникум Киевского национального экономического университета реорганизован в Симферопольский колледж Киевского национального экономического университета</w:t>
      </w:r>
      <w:r w:rsidR="005E184D">
        <w:rPr>
          <w:rFonts w:ascii="Times New Roman" w:hAnsi="Times New Roman" w:cs="Times New Roman"/>
          <w:sz w:val="24"/>
          <w:szCs w:val="24"/>
        </w:rPr>
        <w:t>.</w:t>
      </w:r>
      <w:r w:rsidR="00CB3D29">
        <w:rPr>
          <w:rFonts w:ascii="Times New Roman" w:hAnsi="Times New Roman" w:cs="Times New Roman"/>
          <w:sz w:val="24"/>
          <w:szCs w:val="24"/>
        </w:rPr>
        <w:t xml:space="preserve"> </w:t>
      </w:r>
      <w:r w:rsidRPr="00673B91">
        <w:rPr>
          <w:rFonts w:ascii="Times New Roman" w:hAnsi="Times New Roman" w:cs="Times New Roman"/>
          <w:sz w:val="24"/>
          <w:szCs w:val="24"/>
        </w:rPr>
        <w:t xml:space="preserve">С 17.11.2005 года Симферопольский колледж Киевского национального экономического университета реорганизован в Симферопольский колледж Государственного высшего учебного заведения «Киевский национальный экономический университет имени Вадима </w:t>
      </w:r>
      <w:proofErr w:type="spellStart"/>
      <w:r w:rsidRPr="00673B91">
        <w:rPr>
          <w:rFonts w:ascii="Times New Roman" w:hAnsi="Times New Roman" w:cs="Times New Roman"/>
          <w:sz w:val="24"/>
          <w:szCs w:val="24"/>
        </w:rPr>
        <w:t>Гетьмана</w:t>
      </w:r>
      <w:proofErr w:type="spellEnd"/>
      <w:r w:rsidRPr="00673B91">
        <w:rPr>
          <w:rFonts w:ascii="Times New Roman" w:hAnsi="Times New Roman" w:cs="Times New Roman"/>
          <w:sz w:val="24"/>
          <w:szCs w:val="24"/>
        </w:rPr>
        <w:t>»</w:t>
      </w:r>
      <w:r w:rsidR="005E184D">
        <w:rPr>
          <w:rFonts w:ascii="Times New Roman" w:hAnsi="Times New Roman" w:cs="Times New Roman"/>
          <w:sz w:val="24"/>
          <w:szCs w:val="24"/>
        </w:rPr>
        <w:t>.</w:t>
      </w:r>
      <w:r w:rsidR="00CB3D29">
        <w:rPr>
          <w:rFonts w:ascii="Times New Roman" w:hAnsi="Times New Roman" w:cs="Times New Roman"/>
          <w:sz w:val="24"/>
          <w:szCs w:val="24"/>
        </w:rPr>
        <w:t xml:space="preserve"> </w:t>
      </w:r>
      <w:r w:rsidRPr="00673B91">
        <w:rPr>
          <w:rFonts w:ascii="Times New Roman" w:hAnsi="Times New Roman" w:cs="Times New Roman"/>
          <w:sz w:val="24"/>
          <w:szCs w:val="24"/>
        </w:rPr>
        <w:t>С 09.12.2014 года на базе Симферопольского колледжа Государственного высшего учебного заведения «Киевский национальный экономический университет имени Вадима Гетьмана» создано Государственное бюджетное профессиональное образовательное учреждение Республики Крым «Крымский колледж общественного питания и торговли»</w:t>
      </w:r>
      <w:r w:rsidR="005E184D">
        <w:rPr>
          <w:rFonts w:ascii="Times New Roman" w:hAnsi="Times New Roman" w:cs="Times New Roman"/>
          <w:sz w:val="24"/>
          <w:szCs w:val="24"/>
        </w:rPr>
        <w:t>.</w:t>
      </w:r>
    </w:p>
    <w:p w14:paraId="0C8936AE" w14:textId="77777777" w:rsidR="00CB3D29" w:rsidRDefault="00CB3D29" w:rsidP="0017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03613E" w14:textId="77777777" w:rsidR="00E516DA" w:rsidRDefault="00170BEB" w:rsidP="0017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Особые достижения:</w:t>
      </w:r>
      <w:r w:rsidR="003454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64B8F" w14:textId="77777777" w:rsidR="008E4CE7" w:rsidRPr="008E4CE7" w:rsidRDefault="00C479E7" w:rsidP="008E4C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Дипломы и медаль лауреата-победителя во Всероссийской выставке-форуме образовательных учреждений</w:t>
      </w:r>
      <w:r w:rsidR="00CB3D29">
        <w:rPr>
          <w:rFonts w:ascii="Times New Roman" w:hAnsi="Times New Roman" w:cs="Times New Roman"/>
          <w:sz w:val="24"/>
          <w:szCs w:val="24"/>
        </w:rPr>
        <w:t>. Д</w:t>
      </w:r>
      <w:r w:rsidR="00CD79F4">
        <w:rPr>
          <w:rFonts w:ascii="Times New Roman" w:hAnsi="Times New Roman" w:cs="Times New Roman"/>
          <w:sz w:val="24"/>
          <w:szCs w:val="24"/>
        </w:rPr>
        <w:t>иплом победителя выставки «Образование и карьера» в номинации «Лучшая презентация»</w:t>
      </w:r>
      <w:r w:rsidR="00CB3D29">
        <w:rPr>
          <w:rFonts w:ascii="Times New Roman" w:hAnsi="Times New Roman" w:cs="Times New Roman"/>
          <w:sz w:val="24"/>
          <w:szCs w:val="24"/>
        </w:rPr>
        <w:t xml:space="preserve">. </w:t>
      </w:r>
      <w:r w:rsidR="00DE293E">
        <w:rPr>
          <w:rFonts w:ascii="Times New Roman" w:hAnsi="Times New Roman" w:cs="Times New Roman"/>
          <w:sz w:val="24"/>
          <w:szCs w:val="24"/>
        </w:rPr>
        <w:t>Диплом Министерства образования, науки и молодежи Республики Крым</w:t>
      </w:r>
      <w:r w:rsidR="006A4348">
        <w:rPr>
          <w:rFonts w:ascii="Times New Roman" w:hAnsi="Times New Roman" w:cs="Times New Roman"/>
          <w:sz w:val="24"/>
          <w:szCs w:val="24"/>
        </w:rPr>
        <w:t xml:space="preserve"> за </w:t>
      </w:r>
      <w:r w:rsidR="006A434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6A4348">
        <w:rPr>
          <w:rFonts w:ascii="Times New Roman" w:hAnsi="Times New Roman" w:cs="Times New Roman"/>
          <w:sz w:val="24"/>
          <w:szCs w:val="24"/>
        </w:rPr>
        <w:t xml:space="preserve"> м</w:t>
      </w:r>
      <w:r w:rsidR="008E4CE7">
        <w:rPr>
          <w:rFonts w:ascii="Times New Roman" w:hAnsi="Times New Roman" w:cs="Times New Roman"/>
          <w:sz w:val="24"/>
          <w:szCs w:val="24"/>
        </w:rPr>
        <w:t>е</w:t>
      </w:r>
      <w:r w:rsidR="006A4348">
        <w:rPr>
          <w:rFonts w:ascii="Times New Roman" w:hAnsi="Times New Roman" w:cs="Times New Roman"/>
          <w:sz w:val="24"/>
          <w:szCs w:val="24"/>
        </w:rPr>
        <w:t>сто в номинации «Профессионал своего дела»</w:t>
      </w:r>
      <w:r w:rsidR="00CB3D29">
        <w:rPr>
          <w:rFonts w:ascii="Times New Roman" w:hAnsi="Times New Roman" w:cs="Times New Roman"/>
          <w:sz w:val="24"/>
          <w:szCs w:val="24"/>
        </w:rPr>
        <w:t>.</w:t>
      </w:r>
      <w:r w:rsidR="008E4CE7" w:rsidRPr="008E4CE7">
        <w:rPr>
          <w:rFonts w:ascii="Times New Roman" w:hAnsi="Times New Roman" w:cs="Times New Roman"/>
          <w:sz w:val="24"/>
          <w:szCs w:val="24"/>
        </w:rPr>
        <w:t>2019: в</w:t>
      </w:r>
      <w:r w:rsidR="008E4CE7">
        <w:rPr>
          <w:rFonts w:ascii="Times New Roman" w:hAnsi="Times New Roman" w:cs="Times New Roman"/>
          <w:sz w:val="24"/>
          <w:szCs w:val="24"/>
        </w:rPr>
        <w:t xml:space="preserve"> </w:t>
      </w:r>
      <w:r w:rsidR="008E4CE7" w:rsidRPr="008E4CE7">
        <w:rPr>
          <w:rFonts w:ascii="Times New Roman" w:hAnsi="Times New Roman" w:cs="Times New Roman"/>
          <w:sz w:val="24"/>
          <w:szCs w:val="24"/>
        </w:rPr>
        <w:t>IV открытом Региональном чем</w:t>
      </w:r>
      <w:r w:rsidR="00CB3D29">
        <w:rPr>
          <w:rFonts w:ascii="Times New Roman" w:hAnsi="Times New Roman" w:cs="Times New Roman"/>
          <w:sz w:val="24"/>
          <w:szCs w:val="24"/>
        </w:rPr>
        <w:t xml:space="preserve">пионате «Молодые профессионалы» </w:t>
      </w:r>
      <w:r w:rsidR="008E4CE7" w:rsidRPr="008E4CE7">
        <w:rPr>
          <w:rFonts w:ascii="Times New Roman" w:hAnsi="Times New Roman" w:cs="Times New Roman"/>
          <w:sz w:val="24"/>
          <w:szCs w:val="24"/>
        </w:rPr>
        <w:t>Республики Крым» 1 место по компетенции «Ресторанный сервис»</w:t>
      </w:r>
      <w:r w:rsidR="00CB3D29">
        <w:rPr>
          <w:rFonts w:ascii="Times New Roman" w:hAnsi="Times New Roman" w:cs="Times New Roman"/>
          <w:sz w:val="24"/>
          <w:szCs w:val="24"/>
        </w:rPr>
        <w:t xml:space="preserve">. </w:t>
      </w:r>
      <w:r w:rsidR="008E4CE7" w:rsidRPr="008E4CE7">
        <w:rPr>
          <w:rFonts w:ascii="Times New Roman" w:hAnsi="Times New Roman" w:cs="Times New Roman"/>
          <w:sz w:val="24"/>
          <w:szCs w:val="24"/>
        </w:rPr>
        <w:t>В V открытом Региональном чемпионате «Молодые профессионалы» Республики Крым 2 место - «Ресторанный сервис»; медальон за профессионализм по компетенции «Поварское дело»</w:t>
      </w:r>
      <w:r w:rsidR="00CB3D29">
        <w:rPr>
          <w:rFonts w:ascii="Times New Roman" w:hAnsi="Times New Roman" w:cs="Times New Roman"/>
          <w:sz w:val="24"/>
          <w:szCs w:val="24"/>
        </w:rPr>
        <w:t xml:space="preserve">. </w:t>
      </w:r>
      <w:r w:rsidR="00F159B8" w:rsidRPr="008E4CE7">
        <w:rPr>
          <w:rFonts w:ascii="Times New Roman" w:hAnsi="Times New Roman" w:cs="Times New Roman"/>
          <w:sz w:val="24"/>
          <w:szCs w:val="24"/>
        </w:rPr>
        <w:t>2020: в</w:t>
      </w:r>
      <w:r w:rsidR="008E4CE7" w:rsidRPr="008E4CE7">
        <w:rPr>
          <w:rFonts w:ascii="Times New Roman" w:hAnsi="Times New Roman" w:cs="Times New Roman"/>
          <w:sz w:val="24"/>
          <w:szCs w:val="24"/>
        </w:rPr>
        <w:t xml:space="preserve"> VI открытом Региональном чемпионате «Молодые профессионалы» Республики Крым 1 место - «Поварское дело», 1 и 3 место - «Поварское дело «Юниоры», 2 место- «Кондитерское дело», 3 место - «Ресторанный сервис», 3 место - «Хлебопечение»</w:t>
      </w:r>
      <w:r w:rsidR="00CB3D29">
        <w:rPr>
          <w:rFonts w:ascii="Times New Roman" w:hAnsi="Times New Roman" w:cs="Times New Roman"/>
          <w:sz w:val="24"/>
          <w:szCs w:val="24"/>
        </w:rPr>
        <w:t xml:space="preserve">. </w:t>
      </w:r>
      <w:r w:rsidR="008E4CE7" w:rsidRPr="008E4CE7">
        <w:rPr>
          <w:rFonts w:ascii="Times New Roman" w:hAnsi="Times New Roman" w:cs="Times New Roman"/>
          <w:sz w:val="24"/>
          <w:szCs w:val="24"/>
        </w:rPr>
        <w:t>2021: участие VII открытом Региональном чем</w:t>
      </w:r>
      <w:r w:rsidR="00CB3D29">
        <w:rPr>
          <w:rFonts w:ascii="Times New Roman" w:hAnsi="Times New Roman" w:cs="Times New Roman"/>
          <w:sz w:val="24"/>
          <w:szCs w:val="24"/>
        </w:rPr>
        <w:t xml:space="preserve">пионате «Молодые профессионалы» </w:t>
      </w:r>
      <w:r w:rsidR="008E4CE7" w:rsidRPr="008E4CE7">
        <w:rPr>
          <w:rFonts w:ascii="Times New Roman" w:hAnsi="Times New Roman" w:cs="Times New Roman"/>
          <w:sz w:val="24"/>
          <w:szCs w:val="24"/>
        </w:rPr>
        <w:t>Республики Крым: 1 место - «Предпринимательство», 2 место – «Хлебопечение», 2 место – «Поварское дело «Юниоры», 2 место «Бухгалтерский учет», 3 место - «Выпечка осетинских пирогов», 3 место и медальон за профессионализм – «Ресторанный сервис»</w:t>
      </w:r>
      <w:r w:rsidR="00CB3D29">
        <w:rPr>
          <w:rFonts w:ascii="Times New Roman" w:hAnsi="Times New Roman" w:cs="Times New Roman"/>
          <w:sz w:val="24"/>
          <w:szCs w:val="24"/>
        </w:rPr>
        <w:t>.</w:t>
      </w:r>
    </w:p>
    <w:sectPr w:rsidR="008E4CE7" w:rsidRPr="008E4CE7" w:rsidSect="00C807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C3E"/>
    <w:rsid w:val="000503D1"/>
    <w:rsid w:val="00093408"/>
    <w:rsid w:val="000B7810"/>
    <w:rsid w:val="00104501"/>
    <w:rsid w:val="00130FB0"/>
    <w:rsid w:val="00170BEB"/>
    <w:rsid w:val="00245BD0"/>
    <w:rsid w:val="00316D90"/>
    <w:rsid w:val="0034547F"/>
    <w:rsid w:val="003C474E"/>
    <w:rsid w:val="003F33DF"/>
    <w:rsid w:val="00425F0D"/>
    <w:rsid w:val="00575DBD"/>
    <w:rsid w:val="005E184D"/>
    <w:rsid w:val="00612673"/>
    <w:rsid w:val="00623B80"/>
    <w:rsid w:val="00673B91"/>
    <w:rsid w:val="006831B5"/>
    <w:rsid w:val="006A4348"/>
    <w:rsid w:val="006A5C3E"/>
    <w:rsid w:val="0088516F"/>
    <w:rsid w:val="008A3776"/>
    <w:rsid w:val="008E4CE7"/>
    <w:rsid w:val="00942162"/>
    <w:rsid w:val="009C0313"/>
    <w:rsid w:val="00AD6108"/>
    <w:rsid w:val="00B21701"/>
    <w:rsid w:val="00B60E38"/>
    <w:rsid w:val="00C12958"/>
    <w:rsid w:val="00C479E7"/>
    <w:rsid w:val="00C8077C"/>
    <w:rsid w:val="00CB3D29"/>
    <w:rsid w:val="00CB4BF5"/>
    <w:rsid w:val="00CD79F4"/>
    <w:rsid w:val="00D7245B"/>
    <w:rsid w:val="00D8016D"/>
    <w:rsid w:val="00DE293E"/>
    <w:rsid w:val="00E0562C"/>
    <w:rsid w:val="00E11656"/>
    <w:rsid w:val="00E34272"/>
    <w:rsid w:val="00E516DA"/>
    <w:rsid w:val="00F159B8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6AAA3"/>
  <w15:chartTrackingRefBased/>
  <w15:docId w15:val="{7AD35DA3-0DF0-46CB-877F-A90462C0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NR">
    <w:name w:val="TNR"/>
    <w:basedOn w:val="a3"/>
    <w:link w:val="TNR0"/>
    <w:qFormat/>
    <w:rsid w:val="00E0562C"/>
    <w:pPr>
      <w:widowControl w:val="0"/>
      <w:ind w:left="709"/>
      <w:jc w:val="both"/>
    </w:pPr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character" w:customStyle="1" w:styleId="TNR0">
    <w:name w:val="TNR Знак"/>
    <w:basedOn w:val="a0"/>
    <w:link w:val="TNR"/>
    <w:rsid w:val="00E0562C"/>
    <w:rPr>
      <w:rFonts w:ascii="Times New Roman" w:eastAsia="Arial Unicode MS" w:hAnsi="Times New Roman" w:cs="Arial Unicode MS"/>
      <w:color w:val="000000"/>
      <w:sz w:val="28"/>
      <w:szCs w:val="24"/>
      <w:lang w:eastAsia="ru-RU" w:bidi="ru-RU"/>
    </w:rPr>
  </w:style>
  <w:style w:type="paragraph" w:styleId="a3">
    <w:name w:val="No Spacing"/>
    <w:uiPriority w:val="1"/>
    <w:qFormat/>
    <w:rsid w:val="00E0562C"/>
    <w:pPr>
      <w:spacing w:after="0" w:line="240" w:lineRule="auto"/>
    </w:pPr>
  </w:style>
  <w:style w:type="table" w:styleId="a4">
    <w:name w:val="Table Grid"/>
    <w:basedOn w:val="a1"/>
    <w:uiPriority w:val="39"/>
    <w:rsid w:val="00245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62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Gennadiy</cp:lastModifiedBy>
  <cp:revision>5</cp:revision>
  <dcterms:created xsi:type="dcterms:W3CDTF">2023-11-15T14:18:00Z</dcterms:created>
  <dcterms:modified xsi:type="dcterms:W3CDTF">2023-12-20T15:05:00Z</dcterms:modified>
</cp:coreProperties>
</file>